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D4" w:rsidRPr="00DD0FD4" w:rsidRDefault="00DD0FD4" w:rsidP="00DD0FD4">
      <w:pPr>
        <w:tabs>
          <w:tab w:val="left" w:pos="2127"/>
        </w:tabs>
        <w:spacing w:after="200" w:line="276" w:lineRule="auto"/>
        <w:jc w:val="center"/>
        <w:outlineLvl w:val="0"/>
        <w:rPr>
          <w:rFonts w:ascii="Calibri" w:eastAsia="Calibri" w:hAnsi="Calibri"/>
          <w:noProof/>
          <w:sz w:val="28"/>
          <w:szCs w:val="28"/>
          <w:lang w:eastAsia="en-US"/>
        </w:rPr>
      </w:pPr>
      <w:r w:rsidRPr="00DD0FD4">
        <w:rPr>
          <w:rFonts w:ascii="Calibri" w:eastAsia="Calibri" w:hAnsi="Calibri"/>
          <w:b/>
          <w:noProof/>
          <w:color w:val="000000"/>
          <w:sz w:val="22"/>
          <w:szCs w:val="22"/>
        </w:rPr>
        <w:drawing>
          <wp:inline distT="0" distB="0" distL="0" distR="0" wp14:anchorId="57216849" wp14:editId="37AA992E">
            <wp:extent cx="6000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D4" w:rsidRPr="00DD0FD4" w:rsidRDefault="00DD0FD4" w:rsidP="00DD0FD4">
      <w:pPr>
        <w:jc w:val="center"/>
        <w:rPr>
          <w:rFonts w:eastAsia="Calibri"/>
          <w:b/>
          <w:sz w:val="18"/>
          <w:szCs w:val="18"/>
          <w:lang w:eastAsia="en-US"/>
        </w:rPr>
      </w:pPr>
    </w:p>
    <w:p w:rsidR="00DD0FD4" w:rsidRPr="00DD0FD4" w:rsidRDefault="00DD0FD4" w:rsidP="00DD0FD4">
      <w:pPr>
        <w:ind w:left="567" w:right="566"/>
        <w:jc w:val="center"/>
        <w:rPr>
          <w:rFonts w:eastAsia="Calibri"/>
          <w:b/>
          <w:sz w:val="32"/>
          <w:szCs w:val="32"/>
          <w:lang w:eastAsia="en-US"/>
        </w:rPr>
      </w:pPr>
      <w:r w:rsidRPr="00DD0FD4">
        <w:rPr>
          <w:rFonts w:eastAsia="Calibri"/>
          <w:b/>
          <w:sz w:val="32"/>
          <w:szCs w:val="32"/>
          <w:lang w:eastAsia="en-US"/>
        </w:rPr>
        <w:t xml:space="preserve">СОВЕТ </w:t>
      </w:r>
    </w:p>
    <w:p w:rsidR="00DD0FD4" w:rsidRPr="00DD0FD4" w:rsidRDefault="00DD0FD4" w:rsidP="00DD0FD4">
      <w:pPr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  <w:r w:rsidRPr="00DD0FD4">
        <w:rPr>
          <w:rFonts w:eastAsia="Calibri"/>
          <w:b/>
          <w:sz w:val="28"/>
          <w:szCs w:val="28"/>
          <w:lang w:eastAsia="en-US"/>
        </w:rPr>
        <w:t>ЧЕРНИГОВСКОГО СЕЛЬСКОГО ПОСЕЛЕНИЯ</w:t>
      </w:r>
    </w:p>
    <w:p w:rsidR="00DD0FD4" w:rsidRPr="00DD0FD4" w:rsidRDefault="00DD0FD4" w:rsidP="00DD0FD4">
      <w:pPr>
        <w:ind w:left="567" w:right="566" w:hanging="100"/>
        <w:jc w:val="center"/>
        <w:rPr>
          <w:rFonts w:eastAsia="Calibri"/>
          <w:b/>
          <w:sz w:val="28"/>
          <w:szCs w:val="28"/>
          <w:lang w:eastAsia="en-US"/>
        </w:rPr>
      </w:pPr>
      <w:r w:rsidRPr="00DD0FD4">
        <w:rPr>
          <w:rFonts w:eastAsia="Calibri"/>
          <w:b/>
          <w:sz w:val="28"/>
          <w:szCs w:val="28"/>
          <w:lang w:eastAsia="en-US"/>
        </w:rPr>
        <w:t xml:space="preserve">БЕЛОРЕЧЕНСКОГО РАЙОНА </w:t>
      </w:r>
    </w:p>
    <w:p w:rsidR="00DD0FD4" w:rsidRPr="00DD0FD4" w:rsidRDefault="00DD0FD4" w:rsidP="00DD0FD4">
      <w:pPr>
        <w:ind w:left="567" w:right="566" w:hanging="1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95</w:t>
      </w:r>
      <w:r w:rsidRPr="00DD0FD4">
        <w:rPr>
          <w:rFonts w:eastAsia="Calibri"/>
          <w:b/>
          <w:sz w:val="28"/>
          <w:szCs w:val="28"/>
          <w:lang w:eastAsia="en-US"/>
        </w:rPr>
        <w:t xml:space="preserve"> СЕССИЯ </w:t>
      </w:r>
      <w:r w:rsidRPr="00DD0FD4"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DD0FD4">
        <w:rPr>
          <w:rFonts w:eastAsia="Calibri"/>
          <w:b/>
          <w:sz w:val="28"/>
          <w:szCs w:val="28"/>
          <w:lang w:eastAsia="en-US"/>
        </w:rPr>
        <w:t xml:space="preserve"> СОЗЫВА</w:t>
      </w:r>
    </w:p>
    <w:p w:rsidR="00DD0FD4" w:rsidRPr="00DD0FD4" w:rsidRDefault="00DD0FD4" w:rsidP="00DD0FD4">
      <w:pPr>
        <w:ind w:left="567" w:right="566" w:hanging="100"/>
        <w:jc w:val="center"/>
        <w:rPr>
          <w:rFonts w:eastAsia="Calibri"/>
          <w:b/>
          <w:sz w:val="28"/>
          <w:szCs w:val="28"/>
          <w:lang w:eastAsia="en-US"/>
        </w:rPr>
      </w:pPr>
    </w:p>
    <w:p w:rsidR="00DD0FD4" w:rsidRPr="00DD0FD4" w:rsidRDefault="00DD0FD4" w:rsidP="00DD0FD4">
      <w:pPr>
        <w:ind w:left="567" w:right="566"/>
        <w:jc w:val="center"/>
        <w:rPr>
          <w:rFonts w:eastAsia="Calibri"/>
          <w:b/>
          <w:sz w:val="22"/>
          <w:szCs w:val="22"/>
          <w:lang w:eastAsia="en-US"/>
        </w:rPr>
      </w:pPr>
      <w:r w:rsidRPr="00DD0FD4">
        <w:rPr>
          <w:rFonts w:eastAsia="Calibri"/>
          <w:b/>
          <w:sz w:val="36"/>
          <w:szCs w:val="36"/>
          <w:lang w:eastAsia="en-US"/>
        </w:rPr>
        <w:t>РЕШЕНИЕ</w:t>
      </w:r>
    </w:p>
    <w:p w:rsidR="00DD0FD4" w:rsidRPr="00DD0FD4" w:rsidRDefault="00DD0FD4" w:rsidP="00DD0FD4">
      <w:pPr>
        <w:widowControl w:val="0"/>
        <w:autoSpaceDE w:val="0"/>
        <w:autoSpaceDN w:val="0"/>
        <w:adjustRightInd w:val="0"/>
        <w:ind w:right="-1"/>
        <w:jc w:val="both"/>
        <w:rPr>
          <w:b/>
        </w:rPr>
      </w:pPr>
      <w:r w:rsidRPr="00DD0FD4">
        <w:rPr>
          <w:b/>
          <w:noProof/>
        </w:rPr>
        <w:t xml:space="preserve">от </w:t>
      </w:r>
      <w:r w:rsidR="00E80B96">
        <w:rPr>
          <w:b/>
          <w:noProof/>
        </w:rPr>
        <w:t>17</w:t>
      </w:r>
      <w:bookmarkStart w:id="0" w:name="_GoBack"/>
      <w:bookmarkEnd w:id="0"/>
      <w:r w:rsidRPr="00DD0FD4">
        <w:rPr>
          <w:b/>
          <w:noProof/>
        </w:rPr>
        <w:t xml:space="preserve"> </w:t>
      </w:r>
      <w:r>
        <w:rPr>
          <w:b/>
          <w:noProof/>
        </w:rPr>
        <w:t>мая</w:t>
      </w:r>
      <w:r w:rsidRPr="00DD0FD4">
        <w:rPr>
          <w:b/>
          <w:noProof/>
        </w:rPr>
        <w:t xml:space="preserve"> 2024 года</w:t>
      </w:r>
      <w:r w:rsidRPr="00DD0FD4">
        <w:rPr>
          <w:b/>
          <w:noProof/>
          <w:color w:val="FFFFFF"/>
        </w:rPr>
        <w:t xml:space="preserve">                                                             </w:t>
      </w:r>
      <w:r>
        <w:rPr>
          <w:b/>
          <w:noProof/>
          <w:color w:val="FFFFFF"/>
        </w:rPr>
        <w:t xml:space="preserve">                                  </w:t>
      </w:r>
      <w:r w:rsidR="0068571C">
        <w:rPr>
          <w:b/>
          <w:noProof/>
          <w:color w:val="FFFFFF"/>
        </w:rPr>
        <w:t xml:space="preserve">        </w:t>
      </w:r>
      <w:r>
        <w:rPr>
          <w:b/>
          <w:noProof/>
          <w:color w:val="FFFFFF"/>
        </w:rPr>
        <w:t xml:space="preserve">  </w:t>
      </w:r>
      <w:r w:rsidRPr="00DD0FD4">
        <w:rPr>
          <w:b/>
          <w:noProof/>
          <w:color w:val="FFFFFF"/>
        </w:rPr>
        <w:t xml:space="preserve">    </w:t>
      </w:r>
      <w:r w:rsidRPr="00DD0FD4">
        <w:rPr>
          <w:b/>
          <w:noProof/>
        </w:rPr>
        <w:t xml:space="preserve">№ </w:t>
      </w:r>
      <w:r w:rsidR="0068571C">
        <w:rPr>
          <w:b/>
          <w:noProof/>
        </w:rPr>
        <w:t>189</w:t>
      </w:r>
    </w:p>
    <w:p w:rsidR="00DD0FD4" w:rsidRPr="00DD0FD4" w:rsidRDefault="00DD0FD4" w:rsidP="00DD0FD4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noProof/>
        </w:rPr>
      </w:pPr>
    </w:p>
    <w:p w:rsidR="00DD0FD4" w:rsidRDefault="00DD0FD4" w:rsidP="00DD0FD4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ind w:left="567" w:right="566"/>
        <w:jc w:val="center"/>
        <w:rPr>
          <w:noProof/>
        </w:rPr>
      </w:pPr>
      <w:r w:rsidRPr="00DD0FD4">
        <w:rPr>
          <w:noProof/>
        </w:rPr>
        <w:t>поселок Молодежный</w:t>
      </w:r>
    </w:p>
    <w:p w:rsidR="00DD0FD4" w:rsidRPr="00DD0FD4" w:rsidRDefault="00DD0FD4" w:rsidP="00DD0FD4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ind w:left="567" w:right="566"/>
        <w:jc w:val="center"/>
        <w:rPr>
          <w:noProof/>
        </w:rPr>
      </w:pPr>
    </w:p>
    <w:p w:rsidR="005F3B1C" w:rsidRPr="00DD0FD4" w:rsidRDefault="005F3B1C" w:rsidP="00DD0FD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D0FD4">
        <w:rPr>
          <w:b/>
          <w:sz w:val="28"/>
          <w:szCs w:val="28"/>
        </w:rPr>
        <w:t>Об утверждении отчета об исполнении бюджета</w:t>
      </w:r>
    </w:p>
    <w:p w:rsidR="005F3B1C" w:rsidRPr="00DD0FD4" w:rsidRDefault="005F3B1C" w:rsidP="00DD0FD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DD0FD4">
        <w:rPr>
          <w:b/>
          <w:sz w:val="28"/>
          <w:szCs w:val="28"/>
        </w:rPr>
        <w:t>Черниговского  сельского</w:t>
      </w:r>
      <w:proofErr w:type="gramEnd"/>
      <w:r w:rsidRPr="00DD0FD4">
        <w:rPr>
          <w:b/>
          <w:sz w:val="28"/>
          <w:szCs w:val="28"/>
        </w:rPr>
        <w:t xml:space="preserve"> поселения Белореченского</w:t>
      </w:r>
    </w:p>
    <w:p w:rsidR="005F3B1C" w:rsidRDefault="005F3B1C" w:rsidP="00DD0FD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D0FD4">
        <w:rPr>
          <w:b/>
          <w:sz w:val="28"/>
          <w:szCs w:val="28"/>
        </w:rPr>
        <w:t>района</w:t>
      </w:r>
      <w:r w:rsidRPr="00DD0FD4">
        <w:rPr>
          <w:sz w:val="28"/>
          <w:szCs w:val="28"/>
        </w:rPr>
        <w:t xml:space="preserve"> </w:t>
      </w:r>
      <w:r w:rsidRPr="00DD0FD4">
        <w:rPr>
          <w:b/>
          <w:sz w:val="28"/>
          <w:szCs w:val="28"/>
        </w:rPr>
        <w:t>за 2023 год</w:t>
      </w:r>
    </w:p>
    <w:p w:rsidR="00DD0FD4" w:rsidRPr="00DD0FD4" w:rsidRDefault="00DD0FD4" w:rsidP="00DD0FD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F3B1C" w:rsidRDefault="005F3B1C" w:rsidP="005F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результаты публичны</w:t>
      </w:r>
      <w:r w:rsidR="00DD0FD4">
        <w:rPr>
          <w:sz w:val="28"/>
          <w:szCs w:val="28"/>
        </w:rPr>
        <w:t xml:space="preserve">х слушаний, проведенных </w:t>
      </w:r>
      <w:r>
        <w:rPr>
          <w:sz w:val="28"/>
          <w:szCs w:val="28"/>
        </w:rPr>
        <w:t>апреля 2020 года по проекту решения Совета Черниговского сельского поселения «Об утверждении отчета об исполнении бюджета Черниговского сельского поселения Белореченского района», заключения Контрольно-счетной палаты муниципального образования Белореченский район по результатам  внешней проверки отчёта об исполнении бюджета Черниговского сельского поселения Белореченского района за 2023 год,</w:t>
      </w:r>
      <w:r>
        <w:t xml:space="preserve">  </w:t>
      </w:r>
      <w:r>
        <w:rPr>
          <w:sz w:val="28"/>
          <w:szCs w:val="28"/>
        </w:rPr>
        <w:t>рассмотрев отчет об исполнении  бюджета Черниговского сельского поселения за 2023 год, руководствуясь статьей 26 Устава  Черниговского сельского поселения Белореченского района, Совет Черниговского сельского поселения Белореченского района  р е ш и л:</w:t>
      </w:r>
    </w:p>
    <w:p w:rsidR="005F3B1C" w:rsidRPr="00DD0FD4" w:rsidRDefault="005F3B1C" w:rsidP="00DD0FD4">
      <w:pPr>
        <w:pStyle w:val="a5"/>
        <w:tabs>
          <w:tab w:val="left" w:pos="540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        1. Утвердить отчет об исполнении бюджета Черниговского сельского поселения Белореченского района за 2023 год по доходам в сумме                               21 633 672,57 рубля, по расходам в сумме 21 151 810,46 рублей с превышением доходов </w:t>
      </w:r>
      <w:proofErr w:type="gramStart"/>
      <w:r w:rsidRPr="00DD0FD4">
        <w:rPr>
          <w:sz w:val="28"/>
          <w:szCs w:val="28"/>
        </w:rPr>
        <w:t>над  расходами</w:t>
      </w:r>
      <w:proofErr w:type="gramEnd"/>
      <w:r w:rsidRPr="00DD0FD4">
        <w:rPr>
          <w:sz w:val="28"/>
          <w:szCs w:val="28"/>
        </w:rPr>
        <w:t xml:space="preserve"> в  сумме  481 862,11 рубля.</w:t>
      </w:r>
    </w:p>
    <w:p w:rsidR="005F3B1C" w:rsidRPr="00DD0FD4" w:rsidRDefault="005F3B1C" w:rsidP="00DD0FD4">
      <w:pPr>
        <w:pStyle w:val="a5"/>
        <w:tabs>
          <w:tab w:val="left" w:pos="720"/>
          <w:tab w:val="left" w:pos="900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        2.  Утвердить исполнение:</w:t>
      </w:r>
    </w:p>
    <w:p w:rsidR="005F3B1C" w:rsidRPr="00DD0FD4" w:rsidRDefault="005F3B1C" w:rsidP="00DD0FD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         - доходов в бюджет Черниговского сельского поселения Белореченского района по кодам видов (подвидов) доходов за 2023 год, согласно приложению 1 к настоящему решению; </w:t>
      </w:r>
    </w:p>
    <w:p w:rsidR="005F3B1C" w:rsidRPr="00DD0FD4" w:rsidRDefault="005F3B1C" w:rsidP="00DD0FD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        -  безвозмездных поступлений из бюджетов других уровней в бюджет Черниговского сельского поселения Белореченского района за 2023 год, согласно приложению 2 к настоящему решению;</w:t>
      </w:r>
    </w:p>
    <w:p w:rsidR="005F3B1C" w:rsidRPr="00DD0FD4" w:rsidRDefault="005F3B1C" w:rsidP="00DD0FD4">
      <w:pPr>
        <w:pStyle w:val="a5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         - распределения бюджетных ассигнований бюджета Черниговского сельского поселения Белореченского района по разделам и подразделам классификации расходов бюджетов за 2023 год, согласно приложению 3 к настоящему решению;</w:t>
      </w:r>
    </w:p>
    <w:p w:rsidR="005F3B1C" w:rsidRPr="00DD0FD4" w:rsidRDefault="005F3B1C" w:rsidP="00DD0FD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lastRenderedPageBreak/>
        <w:t xml:space="preserve">         - </w:t>
      </w:r>
      <w:proofErr w:type="gramStart"/>
      <w:r w:rsidRPr="00DD0FD4">
        <w:rPr>
          <w:sz w:val="28"/>
          <w:szCs w:val="28"/>
        </w:rPr>
        <w:t>распределения  бюджетных</w:t>
      </w:r>
      <w:proofErr w:type="gramEnd"/>
      <w:r w:rsidRPr="00DD0FD4">
        <w:rPr>
          <w:sz w:val="28"/>
          <w:szCs w:val="28"/>
        </w:rPr>
        <w:t xml:space="preserve"> ассигнований по целевым статьям (муниципальным программам Черниговского сельского поселения Белореченского района и непрограммным направлениям деятельности), группам видов расходов классификации расходов бюджетов за 2023 год, согласно приложению 4 к настоящему решению;</w:t>
      </w:r>
    </w:p>
    <w:p w:rsidR="005F3B1C" w:rsidRPr="00DD0FD4" w:rsidRDefault="005F3B1C" w:rsidP="00DD0FD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        - ведомственной структуры расходов бюджета Черниговского сельского поселения Белореченского района за 2023 год перечень главных распорядителей средств бюджета, перечень разделов, подразделов, целевых статей (муниципальных программ и непрограммных направлений деятельности), групп видов расходов бюджета поселения, согласно приложению 5 к настоящему решению;</w:t>
      </w:r>
    </w:p>
    <w:p w:rsidR="005F3B1C" w:rsidRPr="00DD0FD4" w:rsidRDefault="005F3B1C" w:rsidP="00DD0FD4">
      <w:pPr>
        <w:pStyle w:val="a5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-  </w:t>
      </w:r>
      <w:proofErr w:type="gramStart"/>
      <w:r w:rsidRPr="00DD0FD4">
        <w:rPr>
          <w:sz w:val="28"/>
          <w:szCs w:val="28"/>
        </w:rPr>
        <w:t>источников  финансирования</w:t>
      </w:r>
      <w:proofErr w:type="gramEnd"/>
      <w:r w:rsidRPr="00DD0FD4">
        <w:rPr>
          <w:sz w:val="28"/>
          <w:szCs w:val="28"/>
        </w:rPr>
        <w:t xml:space="preserve"> дефицита бюджета Черниговского сельского поселения Белореченского района, перечень статей источников финансирования дефицитов бюджетов за 2023 год, согласно приложению 6 к настоящему решению;</w:t>
      </w:r>
    </w:p>
    <w:p w:rsidR="005F3B1C" w:rsidRPr="00DD0FD4" w:rsidRDefault="005F3B1C" w:rsidP="00DD0FD4">
      <w:pPr>
        <w:pStyle w:val="a5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ab/>
        <w:t xml:space="preserve">- распределения бюджетных ассигнований на осуществление бюджетных инвестиций в форме капитальных вложений в объекты муниципальной собственности Черниговского сельского поселения Белореченского района и предоставление муниципальным бюджетным учреждениям субсидий на осуществление капитальных вложений в объекты муниципальной собственности Черниговского сельского поселения Белореченского района, </w:t>
      </w:r>
      <w:proofErr w:type="spellStart"/>
      <w:r w:rsidRPr="00DD0FD4">
        <w:rPr>
          <w:sz w:val="28"/>
          <w:szCs w:val="28"/>
        </w:rPr>
        <w:t>софинансирование</w:t>
      </w:r>
      <w:proofErr w:type="spellEnd"/>
      <w:r w:rsidRPr="00DD0FD4">
        <w:rPr>
          <w:sz w:val="28"/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за 2023 год, согласно приложению 7 к настоящему решению. </w:t>
      </w:r>
    </w:p>
    <w:p w:rsidR="005F3B1C" w:rsidRPr="00DD0FD4" w:rsidRDefault="005F3B1C" w:rsidP="00DD0FD4">
      <w:pPr>
        <w:pStyle w:val="a5"/>
        <w:tabs>
          <w:tab w:val="left" w:pos="540"/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      3. Настоящее решение вступает в силу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5F3B1C" w:rsidTr="005F3B1C">
        <w:tc>
          <w:tcPr>
            <w:tcW w:w="4927" w:type="dxa"/>
          </w:tcPr>
          <w:p w:rsidR="005F3B1C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3B1C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3B1C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Черниговского сельского </w:t>
            </w:r>
          </w:p>
          <w:p w:rsidR="005F3B1C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  <w:p w:rsidR="00DD0FD4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Белореченского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</w:t>
            </w:r>
            <w:r w:rsidR="00DD0FD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5F3B1C" w:rsidRDefault="00DD0FD4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5F3B1C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="005F3B1C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  <w:p w:rsidR="005F3B1C" w:rsidRDefault="005F3B1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F3B1C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3B1C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3B1C" w:rsidRDefault="005F3B1C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5F3B1C" w:rsidRDefault="005F3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Белореченского района</w:t>
            </w:r>
          </w:p>
          <w:p w:rsidR="005F3B1C" w:rsidRDefault="00DD0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="005F3B1C">
              <w:rPr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F3B1C" w:rsidRDefault="005F3B1C" w:rsidP="005F3B1C">
      <w:pPr>
        <w:tabs>
          <w:tab w:val="left" w:pos="900"/>
        </w:tabs>
        <w:rPr>
          <w:sz w:val="28"/>
          <w:szCs w:val="28"/>
        </w:rPr>
      </w:pPr>
    </w:p>
    <w:p w:rsidR="00FC5C33" w:rsidRDefault="00FC5C33"/>
    <w:sectPr w:rsidR="00FC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37"/>
    <w:rsid w:val="003F5737"/>
    <w:rsid w:val="004D0DD9"/>
    <w:rsid w:val="005F3B1C"/>
    <w:rsid w:val="0068571C"/>
    <w:rsid w:val="00DD0FD4"/>
    <w:rsid w:val="00E80B96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222C"/>
  <w15:chartTrackingRefBased/>
  <w15:docId w15:val="{123ACB37-091C-49E4-BAB1-100CF4B5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F3B1C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F3B1C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F3B1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80B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0B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2024-06-10T07:02:00Z</cp:lastPrinted>
  <dcterms:created xsi:type="dcterms:W3CDTF">2024-04-08T06:05:00Z</dcterms:created>
  <dcterms:modified xsi:type="dcterms:W3CDTF">2024-06-10T07:02:00Z</dcterms:modified>
</cp:coreProperties>
</file>